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EC" w:rsidRDefault="00E15F19" w:rsidP="00E15F19">
      <w:pPr>
        <w:rPr>
          <w:rFonts w:cs="Arial"/>
          <w:b/>
          <w:color w:val="E36C0A" w:themeColor="accent6" w:themeShade="BF"/>
          <w:sz w:val="32"/>
          <w:szCs w:val="32"/>
        </w:rPr>
      </w:pPr>
      <w:r w:rsidRPr="00CD27EC">
        <w:rPr>
          <w:rFonts w:cs="Arial"/>
          <w:b/>
          <w:color w:val="E36C0A" w:themeColor="accent6" w:themeShade="BF"/>
          <w:sz w:val="32"/>
          <w:szCs w:val="32"/>
        </w:rPr>
        <w:t>VEDTEKTER</w:t>
      </w:r>
      <w:r w:rsidR="00FE7F75" w:rsidRPr="00CD27EC">
        <w:rPr>
          <w:rFonts w:cs="Arial"/>
          <w:b/>
          <w:color w:val="E36C0A" w:themeColor="accent6" w:themeShade="BF"/>
          <w:sz w:val="32"/>
          <w:szCs w:val="32"/>
        </w:rPr>
        <w:t xml:space="preserve"> 1</w:t>
      </w:r>
      <w:r w:rsidRPr="00CD27EC">
        <w:rPr>
          <w:rFonts w:cs="Arial"/>
          <w:b/>
          <w:color w:val="E36C0A" w:themeColor="accent6" w:themeShade="BF"/>
          <w:sz w:val="32"/>
          <w:szCs w:val="32"/>
        </w:rPr>
        <w:t xml:space="preserve"> FOR </w:t>
      </w:r>
    </w:p>
    <w:p w:rsidR="00E15F19" w:rsidRDefault="00E15F19" w:rsidP="00E15F19">
      <w:pPr>
        <w:rPr>
          <w:rFonts w:cs="Arial"/>
          <w:b/>
          <w:color w:val="E36C0A" w:themeColor="accent6" w:themeShade="BF"/>
          <w:sz w:val="32"/>
          <w:szCs w:val="32"/>
        </w:rPr>
      </w:pPr>
      <w:r w:rsidRPr="00CD27EC">
        <w:rPr>
          <w:rFonts w:cs="Arial"/>
          <w:b/>
          <w:color w:val="E36C0A" w:themeColor="accent6" w:themeShade="BF"/>
          <w:sz w:val="32"/>
          <w:szCs w:val="32"/>
        </w:rPr>
        <w:t>TROLLSTEINEN BARNEHAGE SA</w:t>
      </w:r>
    </w:p>
    <w:p w:rsidR="00CD27EC" w:rsidRPr="00CD27EC" w:rsidRDefault="00CD27EC" w:rsidP="00E15F19">
      <w:pPr>
        <w:rPr>
          <w:rFonts w:cs="Arial"/>
          <w:b/>
          <w:color w:val="E36C0A" w:themeColor="accent6" w:themeShade="BF"/>
          <w:sz w:val="32"/>
          <w:szCs w:val="32"/>
        </w:rPr>
      </w:pPr>
    </w:p>
    <w:p w:rsidR="00E15F19" w:rsidRPr="00CD27EC" w:rsidRDefault="00E15F19" w:rsidP="00E15F19">
      <w:pPr>
        <w:rPr>
          <w:b/>
        </w:rPr>
      </w:pPr>
      <w:proofErr w:type="spellStart"/>
      <w:r w:rsidRPr="00CD27EC">
        <w:rPr>
          <w:b/>
        </w:rPr>
        <w:t>J</w:t>
      </w:r>
      <w:r w:rsidR="00504B3D" w:rsidRPr="00CD27EC">
        <w:rPr>
          <w:b/>
        </w:rPr>
        <w:t>m</w:t>
      </w:r>
      <w:r w:rsidRPr="00CD27EC">
        <w:rPr>
          <w:b/>
        </w:rPr>
        <w:t>f</w:t>
      </w:r>
      <w:proofErr w:type="spellEnd"/>
      <w:r w:rsidR="00504B3D" w:rsidRPr="00CD27EC">
        <w:rPr>
          <w:b/>
        </w:rPr>
        <w:t>.</w:t>
      </w:r>
      <w:r w:rsidRPr="00CD27EC">
        <w:rPr>
          <w:b/>
        </w:rPr>
        <w:t xml:space="preserve"> </w:t>
      </w:r>
      <w:r w:rsidR="00CE1E68" w:rsidRPr="00CD27EC">
        <w:rPr>
          <w:b/>
        </w:rPr>
        <w:t>Samvirkeloven</w:t>
      </w:r>
    </w:p>
    <w:p w:rsidR="00E15F19" w:rsidRDefault="00E15F19" w:rsidP="00E15F19"/>
    <w:p w:rsidR="00E15F19" w:rsidRDefault="00E15F19" w:rsidP="00E15F19">
      <w:pPr>
        <w:ind w:left="705" w:hanging="705"/>
      </w:pPr>
      <w:r w:rsidRPr="00CD27EC">
        <w:rPr>
          <w:b/>
        </w:rPr>
        <w:t>§ 1</w:t>
      </w:r>
      <w:r>
        <w:tab/>
        <w:t>Trollsteinen barnehage SA er et samvirke med skiftende medlemstall og kapital. Laget har begrenset ansvar</w:t>
      </w:r>
      <w:r w:rsidR="002044BA">
        <w:t>. Lagets formål er</w:t>
      </w:r>
      <w:r>
        <w:t xml:space="preserve"> å eie og drive Trollsteinen barnehage i Larvik for </w:t>
      </w:r>
      <w:r w:rsidR="005B3266">
        <w:t>andelseierne</w:t>
      </w:r>
      <w:r w:rsidR="00504B3D">
        <w:t>s</w:t>
      </w:r>
      <w:r>
        <w:t xml:space="preserve"> barn.</w:t>
      </w:r>
    </w:p>
    <w:p w:rsidR="00152F80" w:rsidRDefault="00E15F19" w:rsidP="00E15F19">
      <w:pPr>
        <w:ind w:left="705" w:hanging="705"/>
      </w:pPr>
      <w:r>
        <w:tab/>
      </w:r>
      <w:r w:rsidR="00394BA5">
        <w:t>Samvirket</w:t>
      </w:r>
      <w:r>
        <w:t xml:space="preserve"> har forretningskontor i Larvik.</w:t>
      </w:r>
      <w:r w:rsidR="00152F80" w:rsidRPr="00152F80">
        <w:t xml:space="preserve"> </w:t>
      </w:r>
    </w:p>
    <w:p w:rsidR="00E15F19" w:rsidRDefault="00152F80" w:rsidP="00152F80">
      <w:pPr>
        <w:ind w:left="705"/>
      </w:pPr>
      <w:r>
        <w:t>Eventuelle overs</w:t>
      </w:r>
      <w:bookmarkStart w:id="0" w:name="_GoBack"/>
      <w:bookmarkEnd w:id="0"/>
      <w:r>
        <w:t>kudd skal godskrives egenkapitalen i foretaket.</w:t>
      </w:r>
    </w:p>
    <w:p w:rsidR="00152F80" w:rsidRPr="00CD27EC" w:rsidRDefault="00152F80" w:rsidP="00152F80">
      <w:pPr>
        <w:ind w:left="705"/>
        <w:rPr>
          <w:b/>
        </w:rPr>
      </w:pPr>
    </w:p>
    <w:p w:rsidR="00E15F19" w:rsidRDefault="00E15F19" w:rsidP="00E15F19">
      <w:pPr>
        <w:ind w:left="705" w:hanging="705"/>
      </w:pPr>
      <w:r w:rsidRPr="00CD27EC">
        <w:rPr>
          <w:b/>
        </w:rPr>
        <w:t>§ 2</w:t>
      </w:r>
      <w:r>
        <w:tab/>
        <w:t xml:space="preserve">a) En </w:t>
      </w:r>
      <w:r w:rsidR="002044BA">
        <w:t xml:space="preserve">andel koster kr. </w:t>
      </w:r>
      <w:r w:rsidR="00360E0C">
        <w:t>10</w:t>
      </w:r>
      <w:r w:rsidR="002044BA">
        <w:t>,-. Andelsinnskuddet</w:t>
      </w:r>
      <w:r>
        <w:t xml:space="preserve"> skal</w:t>
      </w:r>
      <w:r w:rsidR="002044BA">
        <w:t xml:space="preserve"> ikke forrentes. D</w:t>
      </w:r>
      <w:r>
        <w:t>et</w:t>
      </w:r>
      <w:r w:rsidR="002044BA">
        <w:t xml:space="preserve"> skal ikke betales kontingent utenom</w:t>
      </w:r>
      <w:r>
        <w:t xml:space="preserve"> månedlig foreldrebetaling.</w:t>
      </w:r>
    </w:p>
    <w:p w:rsidR="00E15F19" w:rsidRDefault="00E15F19" w:rsidP="00E15F19">
      <w:pPr>
        <w:ind w:left="705" w:hanging="705"/>
      </w:pPr>
    </w:p>
    <w:p w:rsidR="00E15F19" w:rsidRDefault="00E15F19" w:rsidP="00E15F19">
      <w:pPr>
        <w:ind w:left="705" w:hanging="705"/>
      </w:pPr>
      <w:r>
        <w:tab/>
        <w:t xml:space="preserve">b) En andel gir rett til en barnehageplass i Trollsteinen barnehage og en </w:t>
      </w:r>
      <w:r w:rsidR="005B3266">
        <w:t>stemme på årsmøtet. Andelseiere</w:t>
      </w:r>
      <w:r>
        <w:t xml:space="preserve"> har førsterett til å ha flere av sine barn i </w:t>
      </w:r>
      <w:r w:rsidR="005B3266">
        <w:t>Trollsteinen</w:t>
      </w:r>
      <w:r>
        <w:t xml:space="preserve"> barnehage. Førsteretten gjelder med de begrensingene som følger av opptakskriteriene, herunder at barnehagen får en hensiktsmessig sammensetning med hensyn til alder og kjønn.</w:t>
      </w:r>
    </w:p>
    <w:p w:rsidR="00E15F19" w:rsidRDefault="00E15F19" w:rsidP="00E15F19">
      <w:pPr>
        <w:ind w:left="705" w:hanging="705"/>
      </w:pPr>
    </w:p>
    <w:p w:rsidR="00E15F19" w:rsidRDefault="00E15F19" w:rsidP="00E15F19">
      <w:pPr>
        <w:ind w:left="705" w:hanging="705"/>
      </w:pPr>
      <w:r>
        <w:tab/>
        <w:t>c) Samvirkets a</w:t>
      </w:r>
      <w:r w:rsidR="005B3266">
        <w:t>nsatte kan ikke være andelseier</w:t>
      </w:r>
      <w:r w:rsidR="002044BA">
        <w:t>e</w:t>
      </w:r>
      <w:r>
        <w:t>, men kan tildeles barnehageplass.</w:t>
      </w:r>
    </w:p>
    <w:p w:rsidR="00E15F19" w:rsidRDefault="00E15F19" w:rsidP="00E15F19">
      <w:pPr>
        <w:ind w:left="705" w:hanging="705"/>
      </w:pPr>
    </w:p>
    <w:p w:rsidR="00E15F19" w:rsidRDefault="00E15F19" w:rsidP="00E15F19">
      <w:pPr>
        <w:ind w:left="705" w:hanging="705"/>
      </w:pPr>
      <w:r>
        <w:tab/>
        <w:t>d) Andel kjøpes etter opptak av barn og tildeles den som har den daglige omsorgen for barnet.</w:t>
      </w:r>
      <w:r w:rsidR="00D345DA">
        <w:t xml:space="preserve"> Opptak gjøres i henhold til de til enhver tid</w:t>
      </w:r>
      <w:r>
        <w:t xml:space="preserve"> gjeldende lover, forskrifter og vedtekter.</w:t>
      </w:r>
    </w:p>
    <w:p w:rsidR="00E15F19" w:rsidRDefault="00E15F19" w:rsidP="00E15F19">
      <w:pPr>
        <w:ind w:left="705" w:hanging="705"/>
      </w:pPr>
    </w:p>
    <w:p w:rsidR="00E15F19" w:rsidRDefault="005B3266" w:rsidP="00E15F19">
      <w:pPr>
        <w:ind w:left="705" w:hanging="705"/>
      </w:pPr>
      <w:r>
        <w:tab/>
        <w:t>e) Dersom andelseier</w:t>
      </w:r>
      <w:r w:rsidR="00E15F19">
        <w:t xml:space="preserve"> ikke har barn i barnehagen kjøper </w:t>
      </w:r>
      <w:r>
        <w:t>samvirket</w:t>
      </w:r>
      <w:r w:rsidR="00E15F19">
        <w:t xml:space="preserve"> automatisk tilbake andelen </w:t>
      </w:r>
      <w:r>
        <w:t>for likelydende sum. Andelseier</w:t>
      </w:r>
      <w:r w:rsidR="00E15F19">
        <w:t xml:space="preserve"> kan beholde sin andel etter skriftlig avtale med styret.</w:t>
      </w:r>
    </w:p>
    <w:p w:rsidR="00E15F19" w:rsidRDefault="00E15F19" w:rsidP="00E15F19">
      <w:pPr>
        <w:ind w:left="705" w:hanging="705"/>
      </w:pPr>
    </w:p>
    <w:p w:rsidR="00E15F19" w:rsidRDefault="00E15F19" w:rsidP="00E15F19">
      <w:pPr>
        <w:ind w:left="705" w:hanging="705"/>
      </w:pPr>
      <w:r w:rsidRPr="00CD27EC">
        <w:rPr>
          <w:b/>
        </w:rPr>
        <w:t>§3</w:t>
      </w:r>
      <w:r>
        <w:tab/>
        <w:t xml:space="preserve">Årsmøte er </w:t>
      </w:r>
      <w:r w:rsidR="00394BA5">
        <w:t>samvirkets</w:t>
      </w:r>
      <w:r>
        <w:t xml:space="preserve"> øverste myndighet. Årsmøte</w:t>
      </w:r>
      <w:r w:rsidR="00503D75">
        <w:t>t holdes innen utgangen av mai</w:t>
      </w:r>
      <w:r>
        <w:t xml:space="preserve"> måned, etter innkalling med minst 14 dagers varsel gjennom brev til dem so</w:t>
      </w:r>
      <w:r w:rsidR="00092DFB">
        <w:t xml:space="preserve">m er registrert som andelseier </w:t>
      </w:r>
      <w:r>
        <w:t>pr. 15. mars. Ved innkalling skal saksliste legges ved.</w:t>
      </w:r>
    </w:p>
    <w:p w:rsidR="00E15F19" w:rsidRDefault="00E15F19" w:rsidP="00E15F19">
      <w:pPr>
        <w:ind w:left="705"/>
      </w:pPr>
    </w:p>
    <w:p w:rsidR="00E15F19" w:rsidRDefault="00E15F19" w:rsidP="00E15F19">
      <w:pPr>
        <w:ind w:left="705"/>
      </w:pPr>
      <w:r>
        <w:t xml:space="preserve">Styret kan innkalle til ekstraordinært årsmøte ved </w:t>
      </w:r>
      <w:r w:rsidR="00092DFB">
        <w:t>behov. Dersom ¼ av andelseierne</w:t>
      </w:r>
      <w:r>
        <w:t xml:space="preserve"> krever det, skal styret innkalle til ekstraordinært årsmøte.</w:t>
      </w:r>
    </w:p>
    <w:p w:rsidR="00E15F19" w:rsidRDefault="00E15F19" w:rsidP="00E15F19">
      <w:pPr>
        <w:ind w:left="705"/>
      </w:pPr>
    </w:p>
    <w:p w:rsidR="00E15F19" w:rsidRDefault="00E15F19" w:rsidP="00E15F19">
      <w:pPr>
        <w:ind w:left="705"/>
      </w:pPr>
      <w:r>
        <w:t>Varsel</w:t>
      </w:r>
      <w:r w:rsidR="00092DFB">
        <w:t xml:space="preserve"> om årsmøte gis til andelseierne</w:t>
      </w:r>
      <w:r>
        <w:t xml:space="preserve"> </w:t>
      </w:r>
      <w:proofErr w:type="spellStart"/>
      <w:r>
        <w:t>ca</w:t>
      </w:r>
      <w:proofErr w:type="spellEnd"/>
      <w:r>
        <w:t xml:space="preserve"> 6 </w:t>
      </w:r>
      <w:r w:rsidR="00092DFB">
        <w:t>uker før. Saker som andelseiere</w:t>
      </w:r>
      <w:r>
        <w:t xml:space="preserve"> ønsker behandlet på årsmøtet meldes inn til styret 3 uker før årsmøtet. Innkallingsfristen ved ekstraordinært årsmøte er 14 dager.</w:t>
      </w:r>
    </w:p>
    <w:p w:rsidR="00E15F19" w:rsidRDefault="00E15F19" w:rsidP="00E15F19">
      <w:pPr>
        <w:ind w:left="705"/>
      </w:pPr>
    </w:p>
    <w:p w:rsidR="00E15F19" w:rsidRDefault="00E15F19" w:rsidP="00E15F19">
      <w:pPr>
        <w:ind w:left="705"/>
      </w:pPr>
      <w:r>
        <w:t>Årsmøte skal inneholde:</w:t>
      </w:r>
    </w:p>
    <w:p w:rsidR="00E15F19" w:rsidRDefault="00E15F19" w:rsidP="00E15F19">
      <w:pPr>
        <w:numPr>
          <w:ilvl w:val="0"/>
          <w:numId w:val="1"/>
        </w:numPr>
      </w:pPr>
      <w:r>
        <w:t>Konstituering</w:t>
      </w:r>
    </w:p>
    <w:p w:rsidR="00E15F19" w:rsidRDefault="00E15F19" w:rsidP="00E15F19">
      <w:pPr>
        <w:numPr>
          <w:ilvl w:val="1"/>
          <w:numId w:val="1"/>
        </w:numPr>
      </w:pPr>
      <w:r>
        <w:t>Godkjenning av innkalling.</w:t>
      </w:r>
    </w:p>
    <w:p w:rsidR="00E15F19" w:rsidRDefault="00E15F19" w:rsidP="00E15F19">
      <w:pPr>
        <w:numPr>
          <w:ilvl w:val="1"/>
          <w:numId w:val="1"/>
        </w:numPr>
      </w:pPr>
      <w:r>
        <w:t>Valg av referent og to personer til å signere årsmøteprotokoll.</w:t>
      </w:r>
    </w:p>
    <w:p w:rsidR="00E15F19" w:rsidRDefault="00E15F19" w:rsidP="00E15F19">
      <w:pPr>
        <w:numPr>
          <w:ilvl w:val="0"/>
          <w:numId w:val="1"/>
        </w:numPr>
      </w:pPr>
      <w:r>
        <w:t>Godk</w:t>
      </w:r>
      <w:r w:rsidR="006F42E2">
        <w:t>jenne årsmelding og årsregnskap, medregnet disponering av overskudd</w:t>
      </w:r>
      <w:r w:rsidR="00503D75">
        <w:t>.</w:t>
      </w:r>
    </w:p>
    <w:p w:rsidR="006F42E2" w:rsidRDefault="00E15F19" w:rsidP="00E15F19">
      <w:pPr>
        <w:numPr>
          <w:ilvl w:val="0"/>
          <w:numId w:val="1"/>
        </w:numPr>
      </w:pPr>
      <w:r>
        <w:t xml:space="preserve">Valg </w:t>
      </w:r>
    </w:p>
    <w:p w:rsidR="006F42E2" w:rsidRDefault="004D3CA8" w:rsidP="006F42E2">
      <w:pPr>
        <w:pStyle w:val="Listeavsnitt"/>
        <w:numPr>
          <w:ilvl w:val="0"/>
          <w:numId w:val="3"/>
        </w:numPr>
      </w:pPr>
      <w:r>
        <w:t>A</w:t>
      </w:r>
      <w:r w:rsidR="00E15F19">
        <w:t>v styremedlemmer som er på valg</w:t>
      </w:r>
    </w:p>
    <w:p w:rsidR="00E15F19" w:rsidRDefault="004D3CA8" w:rsidP="006F42E2">
      <w:pPr>
        <w:pStyle w:val="Listeavsnitt"/>
        <w:numPr>
          <w:ilvl w:val="0"/>
          <w:numId w:val="3"/>
        </w:numPr>
      </w:pPr>
      <w:r>
        <w:t>A</w:t>
      </w:r>
      <w:r w:rsidR="006F42E2">
        <w:t>v revisor</w:t>
      </w:r>
    </w:p>
    <w:p w:rsidR="006F42E2" w:rsidRDefault="004D3CA8" w:rsidP="006F42E2">
      <w:pPr>
        <w:pStyle w:val="Listeavsnitt"/>
        <w:numPr>
          <w:ilvl w:val="0"/>
          <w:numId w:val="3"/>
        </w:numPr>
      </w:pPr>
      <w:r>
        <w:t>V</w:t>
      </w:r>
      <w:r w:rsidR="00504B3D">
        <w:t>algkomite</w:t>
      </w:r>
      <w:r w:rsidR="006F42E2">
        <w:t xml:space="preserve"> 2 medlemmer</w:t>
      </w:r>
    </w:p>
    <w:p w:rsidR="00E15F19" w:rsidRDefault="00E15F19" w:rsidP="00E15F19">
      <w:pPr>
        <w:numPr>
          <w:ilvl w:val="0"/>
          <w:numId w:val="1"/>
        </w:numPr>
      </w:pPr>
      <w:r>
        <w:t>Ta stilling til andre saker som er angitt i innkallingen og behandle eventuelle innkomne forslag.</w:t>
      </w:r>
    </w:p>
    <w:p w:rsidR="00E15F19" w:rsidRDefault="00E15F19" w:rsidP="00E15F19">
      <w:pPr>
        <w:numPr>
          <w:ilvl w:val="0"/>
          <w:numId w:val="1"/>
        </w:numPr>
      </w:pPr>
      <w:r>
        <w:t>Oriente</w:t>
      </w:r>
      <w:r w:rsidR="006F42E2">
        <w:t xml:space="preserve">ring om innværende års </w:t>
      </w:r>
      <w:r w:rsidR="00504B3D">
        <w:t>budsjett</w:t>
      </w:r>
      <w:r w:rsidR="00503D75">
        <w:t>.</w:t>
      </w:r>
    </w:p>
    <w:p w:rsidR="00E15F19" w:rsidRDefault="00E15F19" w:rsidP="00E15F19">
      <w:pPr>
        <w:ind w:left="705"/>
      </w:pPr>
    </w:p>
    <w:p w:rsidR="00E15F19" w:rsidRDefault="00E15F19" w:rsidP="00542197">
      <w:pPr>
        <w:ind w:left="705"/>
      </w:pPr>
      <w:r>
        <w:lastRenderedPageBreak/>
        <w:t>Ved vedtak har hver andel en stemme. Endringer i lagets</w:t>
      </w:r>
      <w:r w:rsidR="00542197">
        <w:t xml:space="preserve"> v</w:t>
      </w:r>
      <w:r w:rsidR="006F42E2">
        <w:t>edtekter</w:t>
      </w:r>
      <w:r w:rsidR="00504B3D">
        <w:t xml:space="preserve"> 1</w:t>
      </w:r>
      <w:r w:rsidR="006F42E2">
        <w:t xml:space="preserve"> </w:t>
      </w:r>
      <w:proofErr w:type="spellStart"/>
      <w:r w:rsidR="006F42E2">
        <w:t>j</w:t>
      </w:r>
      <w:r w:rsidR="00504B3D">
        <w:t>m</w:t>
      </w:r>
      <w:r w:rsidR="006F42E2">
        <w:t>f</w:t>
      </w:r>
      <w:proofErr w:type="spellEnd"/>
      <w:r w:rsidR="006F42E2">
        <w:t xml:space="preserve">. </w:t>
      </w:r>
      <w:r w:rsidR="004D3CA8">
        <w:t>Samvirkeloven</w:t>
      </w:r>
      <w:r>
        <w:t xml:space="preserve"> krever 2/3 flertall av de avgitte stemmer. Øvrige årsmøtesaker avgjøres ved simpelt flertall.</w:t>
      </w:r>
    </w:p>
    <w:p w:rsidR="00FE7F75" w:rsidRDefault="004D3CA8" w:rsidP="00E15F19">
      <w:pPr>
        <w:ind w:left="705"/>
      </w:pPr>
      <w:r>
        <w:t>Vedtektsendringer i</w:t>
      </w:r>
      <w:r w:rsidR="00F91CB8">
        <w:t xml:space="preserve"> </w:t>
      </w:r>
      <w:r w:rsidR="00504B3D">
        <w:t>Vedtekter 1 (</w:t>
      </w:r>
      <w:proofErr w:type="spellStart"/>
      <w:r w:rsidR="00504B3D">
        <w:t>jmf</w:t>
      </w:r>
      <w:proofErr w:type="spellEnd"/>
      <w:r w:rsidR="00504B3D">
        <w:t>. Samvirkeloven)</w:t>
      </w:r>
      <w:r w:rsidR="00F91CB8">
        <w:t xml:space="preserve"> skal vedtas av årsmøtet.</w:t>
      </w:r>
    </w:p>
    <w:p w:rsidR="006F42E2" w:rsidRDefault="006F42E2" w:rsidP="00E15F19">
      <w:pPr>
        <w:ind w:left="705"/>
      </w:pPr>
    </w:p>
    <w:p w:rsidR="00E15F19" w:rsidRDefault="00E15F19" w:rsidP="00E15F19">
      <w:pPr>
        <w:ind w:left="705" w:hanging="705"/>
      </w:pPr>
      <w:r w:rsidRPr="00CD27EC">
        <w:rPr>
          <w:b/>
        </w:rPr>
        <w:t>§ 4</w:t>
      </w:r>
      <w:r w:rsidRPr="00CD27EC">
        <w:rPr>
          <w:b/>
        </w:rPr>
        <w:tab/>
      </w:r>
      <w:r w:rsidR="006F42E2">
        <w:t>Samvirket</w:t>
      </w:r>
      <w:r>
        <w:t xml:space="preserve"> </w:t>
      </w:r>
      <w:r w:rsidR="006F42E2">
        <w:t>ledes av et styre bestående av 5 medlemmer og 2</w:t>
      </w:r>
      <w:r>
        <w:t xml:space="preserve"> varamedlem</w:t>
      </w:r>
      <w:r w:rsidR="006F42E2">
        <w:t>mer</w:t>
      </w:r>
      <w:r>
        <w:t xml:space="preserve">. </w:t>
      </w:r>
      <w:r w:rsidR="006F42E2">
        <w:t>Minst 3 av s</w:t>
      </w:r>
      <w:r>
        <w:t>tyrets medlemmer velges blant andelshaverne</w:t>
      </w:r>
      <w:r w:rsidR="00503D75">
        <w:t>. Medlemmer,</w:t>
      </w:r>
      <w:r w:rsidR="006F42E2">
        <w:t xml:space="preserve"> varamedlemmer</w:t>
      </w:r>
      <w:r w:rsidR="00503D75">
        <w:t xml:space="preserve"> og valgkomite</w:t>
      </w:r>
      <w:r w:rsidR="006F42E2">
        <w:t xml:space="preserve"> velges </w:t>
      </w:r>
      <w:r>
        <w:t xml:space="preserve">for </w:t>
      </w:r>
      <w:r w:rsidR="00092DFB">
        <w:t>2 år av gangen</w:t>
      </w:r>
      <w:r w:rsidR="006F42E2">
        <w:t>. S</w:t>
      </w:r>
      <w:r>
        <w:t>tyret konstituerer seg selv på første styremøte</w:t>
      </w:r>
      <w:r w:rsidR="006F42E2">
        <w:t xml:space="preserve"> etter årsmøte</w:t>
      </w:r>
      <w:r>
        <w:t xml:space="preserve">. Styreleder har sammen med et styremedlem </w:t>
      </w:r>
      <w:r w:rsidR="00092DFB">
        <w:t>Samvirkets</w:t>
      </w:r>
      <w:r>
        <w:t xml:space="preserve"> signatur. Styret skal drive </w:t>
      </w:r>
      <w:r w:rsidR="006F42E2">
        <w:t>samvirket</w:t>
      </w:r>
      <w:r>
        <w:t xml:space="preserve"> på best mulig måte i samsvar med vedtekter og årsmøtets vedtak. Styrets medlemmer har taushetsplikt om alle saker som behandles i styret. Styret har ansvaret</w:t>
      </w:r>
      <w:r w:rsidR="00394BA5">
        <w:t xml:space="preserve"> for</w:t>
      </w:r>
      <w:r>
        <w:t xml:space="preserve"> at </w:t>
      </w:r>
      <w:r w:rsidR="006F42E2">
        <w:t xml:space="preserve">samvirkets </w:t>
      </w:r>
      <w:r>
        <w:t>regnskap er à jour og i henhold til lover og forskrifter.</w:t>
      </w:r>
    </w:p>
    <w:p w:rsidR="00E15F19" w:rsidRDefault="00E15F19" w:rsidP="00E15F19">
      <w:pPr>
        <w:ind w:left="705" w:hanging="705"/>
      </w:pPr>
      <w:r>
        <w:tab/>
        <w:t>Styrets leder kaller inn til styremøter ved behov, minimum 4 ganger i året.</w:t>
      </w:r>
    </w:p>
    <w:p w:rsidR="00E15F19" w:rsidRDefault="00E15F19" w:rsidP="00E15F19">
      <w:pPr>
        <w:ind w:left="705" w:hanging="705"/>
      </w:pPr>
      <w:r>
        <w:tab/>
        <w:t xml:space="preserve">Styret fastsetter </w:t>
      </w:r>
      <w:r w:rsidR="006F42E2">
        <w:t>barnehagens</w:t>
      </w:r>
      <w:r w:rsidR="00C066C6">
        <w:t xml:space="preserve"> </w:t>
      </w:r>
      <w:r w:rsidR="00152F80">
        <w:t>vedtekter 2</w:t>
      </w:r>
      <w:r w:rsidR="00C066C6">
        <w:t xml:space="preserve"> (</w:t>
      </w:r>
      <w:r>
        <w:t>vedtekter</w:t>
      </w:r>
      <w:r w:rsidR="006F42E2">
        <w:t xml:space="preserve"> jf. </w:t>
      </w:r>
      <w:r w:rsidR="00C066C6">
        <w:t>B</w:t>
      </w:r>
      <w:r w:rsidR="006F42E2">
        <w:t>arnehageloven</w:t>
      </w:r>
      <w:r w:rsidR="00C066C6">
        <w:t>)</w:t>
      </w:r>
      <w:r>
        <w:t>.</w:t>
      </w:r>
    </w:p>
    <w:p w:rsidR="00E15F19" w:rsidRDefault="00E15F19" w:rsidP="00E15F19">
      <w:pPr>
        <w:ind w:left="705" w:hanging="705"/>
      </w:pPr>
    </w:p>
    <w:p w:rsidR="00E15F19" w:rsidRDefault="00E15F19" w:rsidP="00E15F19">
      <w:pPr>
        <w:ind w:left="705" w:hanging="705"/>
      </w:pPr>
      <w:r w:rsidRPr="00CD27EC">
        <w:rPr>
          <w:b/>
        </w:rPr>
        <w:t>§ 5</w:t>
      </w:r>
      <w:r>
        <w:tab/>
        <w:t>Samarbeidsutvalget består av 2 representanter fra foreldre/foresatte og 2 rep</w:t>
      </w:r>
      <w:r w:rsidR="00092DFB">
        <w:t>resentanter fra ansatte. A</w:t>
      </w:r>
      <w:r>
        <w:t>nsatte som har barn i barnehagen kan ikke velges.  Samarbeidsutvalget skal bli forelagt og har rett til å uttale seg i saker som er av viktighet for barnehagens innhold, virksomhet og forholdet til foreldre/foresatte.</w:t>
      </w:r>
    </w:p>
    <w:p w:rsidR="00E15F19" w:rsidRDefault="00E15F19" w:rsidP="00152F80"/>
    <w:p w:rsidR="00E15F19" w:rsidRDefault="00E15F19" w:rsidP="00E15F19">
      <w:pPr>
        <w:ind w:left="705" w:hanging="705"/>
      </w:pPr>
    </w:p>
    <w:p w:rsidR="00E15F19" w:rsidRPr="006D4363" w:rsidRDefault="00E15F19" w:rsidP="00E15F19">
      <w:pPr>
        <w:ind w:left="705" w:hanging="705"/>
      </w:pPr>
      <w:r w:rsidRPr="00CD27EC">
        <w:rPr>
          <w:b/>
        </w:rPr>
        <w:t xml:space="preserve">§ </w:t>
      </w:r>
      <w:r w:rsidR="00152F80" w:rsidRPr="00CD27EC">
        <w:rPr>
          <w:b/>
        </w:rPr>
        <w:t>6</w:t>
      </w:r>
      <w:r>
        <w:tab/>
      </w:r>
      <w:r w:rsidRPr="006D4363">
        <w:t xml:space="preserve">Dersom </w:t>
      </w:r>
      <w:r w:rsidR="00092DFB">
        <w:t>samvirket</w:t>
      </w:r>
      <w:r w:rsidRPr="006D4363">
        <w:t xml:space="preserve"> skal oppløses, krever dette minst ¾ flertall blant de fremmøtte på årsmøtet. Disse må representere minst halvparten av andelseierne. Dersom årsmøtet ikke er vedtaksført, kan nytt årsmøte holdes etter 3 uker, og oppløsning kan skje ved ¾ flertall blant dem som er ti</w:t>
      </w:r>
      <w:r w:rsidR="00092DFB">
        <w:t>l stede. Ved oppløsning av samvirket</w:t>
      </w:r>
      <w:r w:rsidRPr="006D4363">
        <w:t xml:space="preserve"> skal andelene betale</w:t>
      </w:r>
      <w:r>
        <w:t>s</w:t>
      </w:r>
      <w:r w:rsidRPr="006D4363">
        <w:t xml:space="preserve"> tilbake så langt det er midler til dette. Eventuelle midler ut over dette </w:t>
      </w:r>
      <w:r>
        <w:t>skal nyttes til barnehageformål.</w:t>
      </w:r>
    </w:p>
    <w:p w:rsidR="00E15F19" w:rsidRDefault="00E15F19" w:rsidP="00E15F19"/>
    <w:p w:rsidR="00E15F19" w:rsidRDefault="00E15F19" w:rsidP="00650CD4"/>
    <w:p w:rsidR="00E15F19" w:rsidRDefault="00E15F19" w:rsidP="00E15F19">
      <w:pPr>
        <w:ind w:left="705" w:hanging="705"/>
      </w:pPr>
    </w:p>
    <w:p w:rsidR="00504B3D" w:rsidRDefault="00504B3D" w:rsidP="00650CD4">
      <w:pPr>
        <w:jc w:val="right"/>
      </w:pPr>
    </w:p>
    <w:p w:rsidR="00AD54B0" w:rsidRDefault="00650CD4" w:rsidP="00650CD4">
      <w:pPr>
        <w:jc w:val="right"/>
      </w:pPr>
      <w:r>
        <w:t xml:space="preserve">                                                                                                                      </w:t>
      </w:r>
      <w:r w:rsidR="00360E0C">
        <w:t>02.11.2016</w:t>
      </w:r>
    </w:p>
    <w:p w:rsidR="00504B3D" w:rsidRDefault="00504B3D" w:rsidP="00504B3D"/>
    <w:p w:rsidR="00504B3D" w:rsidRDefault="00504B3D" w:rsidP="00504B3D"/>
    <w:sectPr w:rsidR="00504B3D" w:rsidSect="00CD27EC">
      <w:headerReference w:type="default" r:id="rId7"/>
      <w:footerReference w:type="even" r:id="rId8"/>
      <w:footerReference w:type="default" r:id="rId9"/>
      <w:pgSz w:w="11906" w:h="16838"/>
      <w:pgMar w:top="1440" w:right="1440" w:bottom="1440" w:left="288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AA" w:rsidRDefault="002F02AA" w:rsidP="00E32085">
      <w:r>
        <w:separator/>
      </w:r>
    </w:p>
  </w:endnote>
  <w:endnote w:type="continuationSeparator" w:id="0">
    <w:p w:rsidR="002F02AA" w:rsidRDefault="002F02AA" w:rsidP="00E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B8" w:rsidRDefault="000E3BC5" w:rsidP="002044B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91CB8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91CB8" w:rsidRDefault="00F91CB8" w:rsidP="002044B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B8" w:rsidRDefault="000E3BC5" w:rsidP="002044B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91CB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D3CA8">
      <w:rPr>
        <w:rStyle w:val="Sidetall"/>
        <w:noProof/>
      </w:rPr>
      <w:t>1</w:t>
    </w:r>
    <w:r>
      <w:rPr>
        <w:rStyle w:val="Sidetall"/>
      </w:rPr>
      <w:fldChar w:fldCharType="end"/>
    </w:r>
  </w:p>
  <w:p w:rsidR="00F91CB8" w:rsidRDefault="00F91CB8" w:rsidP="002044B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AA" w:rsidRDefault="002F02AA" w:rsidP="00E32085">
      <w:r>
        <w:separator/>
      </w:r>
    </w:p>
  </w:footnote>
  <w:footnote w:type="continuationSeparator" w:id="0">
    <w:p w:rsidR="002F02AA" w:rsidRDefault="002F02AA" w:rsidP="00E3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B8" w:rsidRDefault="00F91CB8" w:rsidP="002044BA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11270"/>
    <w:multiLevelType w:val="hybridMultilevel"/>
    <w:tmpl w:val="268ADC6E"/>
    <w:lvl w:ilvl="0" w:tplc="04140017">
      <w:start w:val="1"/>
      <w:numFmt w:val="lowerLetter"/>
      <w:lvlText w:val="%1)"/>
      <w:lvlJc w:val="left"/>
      <w:pPr>
        <w:ind w:left="1785" w:hanging="360"/>
      </w:p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60D21A8D"/>
    <w:multiLevelType w:val="hybridMultilevel"/>
    <w:tmpl w:val="93CA4872"/>
    <w:lvl w:ilvl="0" w:tplc="04140017">
      <w:start w:val="1"/>
      <w:numFmt w:val="lowerLetter"/>
      <w:lvlText w:val="%1)"/>
      <w:lvlJc w:val="left"/>
      <w:pPr>
        <w:ind w:left="1836" w:hanging="360"/>
      </w:pPr>
    </w:lvl>
    <w:lvl w:ilvl="1" w:tplc="04140019" w:tentative="1">
      <w:start w:val="1"/>
      <w:numFmt w:val="lowerLetter"/>
      <w:lvlText w:val="%2."/>
      <w:lvlJc w:val="left"/>
      <w:pPr>
        <w:ind w:left="2556" w:hanging="360"/>
      </w:pPr>
    </w:lvl>
    <w:lvl w:ilvl="2" w:tplc="0414001B" w:tentative="1">
      <w:start w:val="1"/>
      <w:numFmt w:val="lowerRoman"/>
      <w:lvlText w:val="%3."/>
      <w:lvlJc w:val="right"/>
      <w:pPr>
        <w:ind w:left="3276" w:hanging="180"/>
      </w:pPr>
    </w:lvl>
    <w:lvl w:ilvl="3" w:tplc="0414000F" w:tentative="1">
      <w:start w:val="1"/>
      <w:numFmt w:val="decimal"/>
      <w:lvlText w:val="%4."/>
      <w:lvlJc w:val="left"/>
      <w:pPr>
        <w:ind w:left="3996" w:hanging="360"/>
      </w:pPr>
    </w:lvl>
    <w:lvl w:ilvl="4" w:tplc="04140019" w:tentative="1">
      <w:start w:val="1"/>
      <w:numFmt w:val="lowerLetter"/>
      <w:lvlText w:val="%5."/>
      <w:lvlJc w:val="left"/>
      <w:pPr>
        <w:ind w:left="4716" w:hanging="360"/>
      </w:pPr>
    </w:lvl>
    <w:lvl w:ilvl="5" w:tplc="0414001B" w:tentative="1">
      <w:start w:val="1"/>
      <w:numFmt w:val="lowerRoman"/>
      <w:lvlText w:val="%6."/>
      <w:lvlJc w:val="right"/>
      <w:pPr>
        <w:ind w:left="5436" w:hanging="180"/>
      </w:pPr>
    </w:lvl>
    <w:lvl w:ilvl="6" w:tplc="0414000F" w:tentative="1">
      <w:start w:val="1"/>
      <w:numFmt w:val="decimal"/>
      <w:lvlText w:val="%7."/>
      <w:lvlJc w:val="left"/>
      <w:pPr>
        <w:ind w:left="6156" w:hanging="360"/>
      </w:pPr>
    </w:lvl>
    <w:lvl w:ilvl="7" w:tplc="04140019" w:tentative="1">
      <w:start w:val="1"/>
      <w:numFmt w:val="lowerLetter"/>
      <w:lvlText w:val="%8."/>
      <w:lvlJc w:val="left"/>
      <w:pPr>
        <w:ind w:left="6876" w:hanging="360"/>
      </w:pPr>
    </w:lvl>
    <w:lvl w:ilvl="8" w:tplc="0414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" w15:restartNumberingAfterBreak="0">
    <w:nsid w:val="65BC2B5E"/>
    <w:multiLevelType w:val="hybridMultilevel"/>
    <w:tmpl w:val="CE6CA8A6"/>
    <w:lvl w:ilvl="0" w:tplc="F11EB9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436A54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19"/>
    <w:rsid w:val="00092DFB"/>
    <w:rsid w:val="000D68B1"/>
    <w:rsid w:val="000E3BC5"/>
    <w:rsid w:val="00132DF4"/>
    <w:rsid w:val="00152F80"/>
    <w:rsid w:val="002044BA"/>
    <w:rsid w:val="0025473F"/>
    <w:rsid w:val="00290784"/>
    <w:rsid w:val="002B3328"/>
    <w:rsid w:val="002F02AA"/>
    <w:rsid w:val="00360E0C"/>
    <w:rsid w:val="00394BA5"/>
    <w:rsid w:val="004B3B66"/>
    <w:rsid w:val="004D2EF7"/>
    <w:rsid w:val="004D3CA8"/>
    <w:rsid w:val="004F3B90"/>
    <w:rsid w:val="00503D75"/>
    <w:rsid w:val="00504B3D"/>
    <w:rsid w:val="00542197"/>
    <w:rsid w:val="00570E82"/>
    <w:rsid w:val="00580710"/>
    <w:rsid w:val="005B3266"/>
    <w:rsid w:val="00650CD4"/>
    <w:rsid w:val="006F42E2"/>
    <w:rsid w:val="00721B99"/>
    <w:rsid w:val="007254C3"/>
    <w:rsid w:val="007E0F17"/>
    <w:rsid w:val="00991A1C"/>
    <w:rsid w:val="00A25F35"/>
    <w:rsid w:val="00AD54B0"/>
    <w:rsid w:val="00AF5BDF"/>
    <w:rsid w:val="00BB48A1"/>
    <w:rsid w:val="00BF01C3"/>
    <w:rsid w:val="00BF71A7"/>
    <w:rsid w:val="00C066C6"/>
    <w:rsid w:val="00CC742F"/>
    <w:rsid w:val="00CD27EC"/>
    <w:rsid w:val="00CE1E68"/>
    <w:rsid w:val="00D345DA"/>
    <w:rsid w:val="00DB5851"/>
    <w:rsid w:val="00DE6ABD"/>
    <w:rsid w:val="00E0366D"/>
    <w:rsid w:val="00E15F19"/>
    <w:rsid w:val="00E32085"/>
    <w:rsid w:val="00E7289A"/>
    <w:rsid w:val="00F334C0"/>
    <w:rsid w:val="00F91CB8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8304"/>
  <w15:docId w15:val="{7172BBE9-51EF-498B-8D3C-324A30E0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7E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E15F19"/>
    <w:pPr>
      <w:keepNext/>
      <w:outlineLvl w:val="2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E15F19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E15F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15F1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E15F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15F1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E15F19"/>
  </w:style>
  <w:style w:type="paragraph" w:styleId="Listeavsnitt">
    <w:name w:val="List Paragraph"/>
    <w:basedOn w:val="Normal"/>
    <w:uiPriority w:val="34"/>
    <w:qFormat/>
    <w:rsid w:val="006F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Ane Reinert - BK Grafisk</cp:lastModifiedBy>
  <cp:revision>3</cp:revision>
  <cp:lastPrinted>2017-03-22T10:03:00Z</cp:lastPrinted>
  <dcterms:created xsi:type="dcterms:W3CDTF">2018-03-01T13:15:00Z</dcterms:created>
  <dcterms:modified xsi:type="dcterms:W3CDTF">2018-03-01T13:18:00Z</dcterms:modified>
</cp:coreProperties>
</file>